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67F" w:rsidRPr="000D6FFE" w:rsidRDefault="00BF467F" w:rsidP="00BF467F">
      <w:pPr>
        <w:pStyle w:val="Sinespaciado"/>
        <w:jc w:val="center"/>
        <w:rPr>
          <w:b/>
        </w:rPr>
      </w:pPr>
      <w:r w:rsidRPr="000D6FFE">
        <w:rPr>
          <w:b/>
        </w:rPr>
        <w:t>ILUSTRE MUNICIPALIDAD DE CASABLANCA DE CASABLANCA</w:t>
      </w:r>
    </w:p>
    <w:p w:rsidR="00BF467F" w:rsidRDefault="00BF467F" w:rsidP="00BF467F">
      <w:pPr>
        <w:pStyle w:val="Sinespaciado"/>
        <w:jc w:val="center"/>
        <w:rPr>
          <w:b/>
        </w:rPr>
      </w:pPr>
    </w:p>
    <w:p w:rsidR="00BF467F" w:rsidRPr="000D6FFE" w:rsidRDefault="00BF467F" w:rsidP="00BF467F">
      <w:pPr>
        <w:pStyle w:val="Sinespaciado"/>
        <w:jc w:val="center"/>
        <w:rPr>
          <w:b/>
        </w:rPr>
      </w:pPr>
    </w:p>
    <w:p w:rsidR="00BF467F" w:rsidRPr="000D6FFE" w:rsidRDefault="00BF467F" w:rsidP="00BF467F">
      <w:pPr>
        <w:pStyle w:val="Sinespaciado"/>
        <w:jc w:val="center"/>
        <w:rPr>
          <w:b/>
        </w:rPr>
      </w:pPr>
      <w:r w:rsidRPr="000D6FFE">
        <w:rPr>
          <w:b/>
        </w:rPr>
        <w:t>ACTA Nº</w:t>
      </w:r>
      <w:r>
        <w:rPr>
          <w:b/>
        </w:rPr>
        <w:t xml:space="preserve"> 19</w:t>
      </w:r>
    </w:p>
    <w:p w:rsidR="00BF467F" w:rsidRPr="000D6FFE" w:rsidRDefault="00BF467F" w:rsidP="00BF467F">
      <w:pPr>
        <w:pStyle w:val="Sinespaciado"/>
        <w:jc w:val="center"/>
        <w:rPr>
          <w:b/>
        </w:rPr>
      </w:pPr>
      <w:r w:rsidRPr="000D6FFE">
        <w:rPr>
          <w:b/>
        </w:rPr>
        <w:t>(</w:t>
      </w:r>
      <w:r>
        <w:rPr>
          <w:b/>
          <w:i/>
        </w:rPr>
        <w:t>Sesión Extraordinaria</w:t>
      </w:r>
      <w:r w:rsidRPr="000D6FFE">
        <w:rPr>
          <w:b/>
        </w:rPr>
        <w:t>)</w:t>
      </w:r>
    </w:p>
    <w:p w:rsidR="00BF467F" w:rsidRPr="000D6FFE" w:rsidRDefault="00BF467F" w:rsidP="00BF467F">
      <w:pPr>
        <w:pStyle w:val="Sinespaciado"/>
        <w:jc w:val="center"/>
        <w:rPr>
          <w:b/>
        </w:rPr>
      </w:pPr>
    </w:p>
    <w:p w:rsidR="00BF467F" w:rsidRDefault="00BF467F" w:rsidP="00BF467F">
      <w:pPr>
        <w:pStyle w:val="Sinespaciado"/>
        <w:jc w:val="center"/>
        <w:rPr>
          <w:b/>
        </w:rPr>
      </w:pPr>
      <w:r w:rsidRPr="000D6FFE">
        <w:rPr>
          <w:b/>
        </w:rPr>
        <w:t>CONSEJO COMUNAL DE ORGANIZACIONES  DE LA SOCIEDAD CIVIL</w:t>
      </w:r>
    </w:p>
    <w:p w:rsidR="00BF467F" w:rsidRDefault="00BF467F" w:rsidP="00BF467F">
      <w:pPr>
        <w:pStyle w:val="Sinespaciado"/>
        <w:jc w:val="center"/>
        <w:rPr>
          <w:b/>
        </w:rPr>
      </w:pPr>
    </w:p>
    <w:p w:rsidR="00BF467F" w:rsidRDefault="00BF467F" w:rsidP="00BF467F">
      <w:pPr>
        <w:pStyle w:val="Sinespaciado"/>
      </w:pPr>
    </w:p>
    <w:p w:rsidR="00BF467F" w:rsidRPr="00043305" w:rsidRDefault="00BF467F" w:rsidP="00BF467F">
      <w:pPr>
        <w:pStyle w:val="Sinespaciado"/>
      </w:pPr>
      <w:r>
        <w:rPr>
          <w:b/>
        </w:rPr>
        <w:t>Fecha</w:t>
      </w:r>
      <w:r>
        <w:rPr>
          <w:b/>
        </w:rPr>
        <w:tab/>
        <w:t>:</w:t>
      </w:r>
      <w:r>
        <w:rPr>
          <w:b/>
        </w:rPr>
        <w:tab/>
      </w:r>
      <w:r>
        <w:rPr>
          <w:b/>
        </w:rPr>
        <w:tab/>
      </w:r>
      <w:proofErr w:type="gramStart"/>
      <w:r w:rsidRPr="000949BB">
        <w:t>M</w:t>
      </w:r>
      <w:r>
        <w:t>artes 30 de Abril</w:t>
      </w:r>
      <w:proofErr w:type="gramEnd"/>
      <w:r>
        <w:t xml:space="preserve"> de 2019</w:t>
      </w:r>
      <w:r w:rsidRPr="00043305">
        <w:t xml:space="preserve">. </w:t>
      </w:r>
    </w:p>
    <w:p w:rsidR="00BF467F" w:rsidRDefault="00BF467F" w:rsidP="00BF467F">
      <w:pPr>
        <w:pStyle w:val="Sinespaciado"/>
      </w:pPr>
    </w:p>
    <w:p w:rsidR="00BF467F" w:rsidRDefault="00BF467F" w:rsidP="00BF467F">
      <w:pPr>
        <w:pStyle w:val="Sinespaciado"/>
      </w:pPr>
      <w:r>
        <w:rPr>
          <w:b/>
        </w:rPr>
        <w:t>Asistencia</w:t>
      </w:r>
      <w:r>
        <w:rPr>
          <w:b/>
        </w:rPr>
        <w:tab/>
        <w:t>:</w:t>
      </w:r>
      <w:r>
        <w:rPr>
          <w:b/>
        </w:rPr>
        <w:tab/>
      </w:r>
      <w:r>
        <w:rPr>
          <w:b/>
        </w:rPr>
        <w:tab/>
      </w:r>
      <w:r w:rsidRPr="0069202F">
        <w:t xml:space="preserve">Sr. </w:t>
      </w:r>
      <w:r w:rsidRPr="0069202F">
        <w:tab/>
      </w:r>
      <w:r>
        <w:t>Rodrigo Martínez Roca, Alcalde.</w:t>
      </w:r>
    </w:p>
    <w:p w:rsidR="00FA7CD4" w:rsidRDefault="00FA7CD4" w:rsidP="00BF467F">
      <w:pPr>
        <w:pStyle w:val="Sinespaciado"/>
      </w:pPr>
      <w:r>
        <w:tab/>
      </w:r>
      <w:r>
        <w:tab/>
      </w:r>
      <w:r>
        <w:tab/>
        <w:t>Sr.</w:t>
      </w:r>
      <w:r>
        <w:tab/>
        <w:t>Juan Zúñiga Riquelme, Vicepresidente.</w:t>
      </w:r>
    </w:p>
    <w:p w:rsidR="00BF467F" w:rsidRDefault="00BF467F" w:rsidP="00BF467F">
      <w:pPr>
        <w:pStyle w:val="Sinespaciado"/>
      </w:pPr>
      <w:r>
        <w:tab/>
      </w:r>
      <w:r>
        <w:tab/>
      </w:r>
      <w:r>
        <w:tab/>
      </w:r>
      <w:r w:rsidRPr="002B14CE">
        <w:t>Sra.</w:t>
      </w:r>
      <w:r w:rsidRPr="002B14CE">
        <w:tab/>
      </w:r>
      <w:proofErr w:type="spellStart"/>
      <w:r>
        <w:t>Lily</w:t>
      </w:r>
      <w:proofErr w:type="spellEnd"/>
      <w:r>
        <w:t xml:space="preserve"> Aros Jara</w:t>
      </w:r>
      <w:r w:rsidRPr="002B14CE">
        <w:t>, Consejera Titular.</w:t>
      </w:r>
    </w:p>
    <w:p w:rsidR="00BF467F" w:rsidRPr="002B14CE" w:rsidRDefault="00BF467F" w:rsidP="00BF467F">
      <w:pPr>
        <w:pStyle w:val="Sinespaciado"/>
      </w:pPr>
      <w:r>
        <w:tab/>
      </w:r>
      <w:r>
        <w:tab/>
      </w:r>
      <w:r>
        <w:tab/>
        <w:t xml:space="preserve">Srta. </w:t>
      </w:r>
      <w:r>
        <w:tab/>
        <w:t xml:space="preserve">Marisol </w:t>
      </w:r>
      <w:proofErr w:type="spellStart"/>
      <w:r>
        <w:t>Koning</w:t>
      </w:r>
      <w:proofErr w:type="spellEnd"/>
      <w:r>
        <w:t xml:space="preserve"> Mesina, Consejera Titular.</w:t>
      </w:r>
    </w:p>
    <w:p w:rsidR="00BF467F" w:rsidRDefault="00BF467F" w:rsidP="00BF467F">
      <w:pPr>
        <w:pStyle w:val="Sinespaciado"/>
        <w:rPr>
          <w:lang w:val="es-ES"/>
        </w:rPr>
      </w:pPr>
      <w:r w:rsidRPr="002B14CE">
        <w:tab/>
      </w:r>
      <w:r w:rsidRPr="002B14CE">
        <w:tab/>
      </w:r>
      <w:r w:rsidRPr="002B14CE">
        <w:tab/>
      </w:r>
      <w:r>
        <w:rPr>
          <w:lang w:val="es-ES"/>
        </w:rPr>
        <w:t xml:space="preserve">Sr. </w:t>
      </w:r>
      <w:r>
        <w:rPr>
          <w:lang w:val="es-ES"/>
        </w:rPr>
        <w:tab/>
      </w:r>
      <w:r w:rsidR="00FA7CD4">
        <w:rPr>
          <w:lang w:val="es-ES"/>
        </w:rPr>
        <w:t>Alfonso Jiménez Contreras</w:t>
      </w:r>
      <w:r>
        <w:rPr>
          <w:lang w:val="es-ES"/>
        </w:rPr>
        <w:t>, Consejero Titular.</w:t>
      </w:r>
    </w:p>
    <w:p w:rsidR="00BF467F" w:rsidRDefault="00BF467F" w:rsidP="00BF467F">
      <w:pPr>
        <w:pStyle w:val="Sinespaciado"/>
      </w:pPr>
      <w:r>
        <w:tab/>
      </w:r>
      <w:r>
        <w:tab/>
      </w:r>
      <w:r>
        <w:tab/>
        <w:t>Sr.</w:t>
      </w:r>
      <w:r>
        <w:tab/>
        <w:t>Leonel Bustamante González, Secretario Municipal</w:t>
      </w:r>
    </w:p>
    <w:p w:rsidR="00BF467F" w:rsidRPr="00690BC8" w:rsidRDefault="00BF467F" w:rsidP="00BF467F">
      <w:pPr>
        <w:pStyle w:val="Sinespaciado"/>
      </w:pPr>
      <w:r>
        <w:tab/>
      </w:r>
      <w:r>
        <w:tab/>
      </w:r>
      <w:r>
        <w:tab/>
      </w:r>
      <w:r>
        <w:tab/>
        <w:t>Ministro de Fe.</w:t>
      </w:r>
    </w:p>
    <w:p w:rsidR="00BF467F" w:rsidRDefault="00BF467F" w:rsidP="00BF467F">
      <w:pPr>
        <w:pStyle w:val="Sinespaciado"/>
      </w:pPr>
      <w:r w:rsidRPr="00690BC8">
        <w:tab/>
      </w:r>
      <w:r w:rsidRPr="00690BC8">
        <w:tab/>
      </w:r>
      <w:r w:rsidRPr="00690BC8">
        <w:tab/>
        <w:t>Srta.</w:t>
      </w:r>
      <w:r w:rsidRPr="00690BC8">
        <w:tab/>
        <w:t>Pamela Zúñiga Reyes, Secretaria</w:t>
      </w:r>
      <w:r>
        <w:t xml:space="preserve"> del Consejo.</w:t>
      </w:r>
    </w:p>
    <w:p w:rsidR="00BF467F" w:rsidRDefault="00BF467F" w:rsidP="00BF467F">
      <w:pPr>
        <w:pStyle w:val="Sinespaciado"/>
      </w:pPr>
    </w:p>
    <w:p w:rsidR="00BF467F" w:rsidRPr="00ED5440" w:rsidRDefault="00BF467F" w:rsidP="00BF467F">
      <w:pPr>
        <w:pStyle w:val="Sinespaciado"/>
      </w:pPr>
      <w:r w:rsidRPr="006D4575">
        <w:rPr>
          <w:b/>
        </w:rPr>
        <w:t>Invitados</w:t>
      </w:r>
      <w:r w:rsidRPr="006D4575">
        <w:rPr>
          <w:b/>
        </w:rPr>
        <w:tab/>
        <w:t>:</w:t>
      </w:r>
      <w:r>
        <w:rPr>
          <w:b/>
        </w:rPr>
        <w:tab/>
      </w:r>
      <w:r>
        <w:rPr>
          <w:b/>
        </w:rPr>
        <w:tab/>
      </w:r>
      <w:r w:rsidRPr="00ED5440">
        <w:t>Sr.</w:t>
      </w:r>
      <w:r w:rsidRPr="00ED5440">
        <w:tab/>
      </w:r>
      <w:r w:rsidR="00FA7CD4">
        <w:t>Luis Alventosa García</w:t>
      </w:r>
      <w:r w:rsidRPr="00ED5440">
        <w:t xml:space="preserve">, </w:t>
      </w:r>
      <w:proofErr w:type="spellStart"/>
      <w:r w:rsidR="00FA7CD4">
        <w:t>Secplan</w:t>
      </w:r>
      <w:proofErr w:type="spellEnd"/>
      <w:r w:rsidR="00FA7CD4">
        <w:t>.</w:t>
      </w:r>
    </w:p>
    <w:p w:rsidR="00BF467F" w:rsidRDefault="00BF467F" w:rsidP="00FA7CD4">
      <w:pPr>
        <w:pStyle w:val="Sinespaciado"/>
      </w:pPr>
      <w:r>
        <w:rPr>
          <w:b/>
        </w:rPr>
        <w:tab/>
      </w:r>
      <w:r>
        <w:rPr>
          <w:b/>
        </w:rPr>
        <w:tab/>
      </w:r>
      <w:r>
        <w:rPr>
          <w:b/>
        </w:rPr>
        <w:tab/>
      </w:r>
    </w:p>
    <w:p w:rsidR="00BF467F" w:rsidRDefault="00BF467F" w:rsidP="00BF467F">
      <w:pPr>
        <w:pStyle w:val="Sinespaciado"/>
      </w:pPr>
      <w:r>
        <w:tab/>
      </w:r>
      <w:r>
        <w:tab/>
      </w:r>
      <w:r>
        <w:tab/>
      </w:r>
    </w:p>
    <w:p w:rsidR="00BF467F" w:rsidRDefault="00BF467F" w:rsidP="00BF467F">
      <w:pPr>
        <w:pStyle w:val="Sinespaciado"/>
      </w:pPr>
      <w:r>
        <w:rPr>
          <w:b/>
        </w:rPr>
        <w:t>Tabla</w:t>
      </w:r>
      <w:r>
        <w:rPr>
          <w:b/>
        </w:rPr>
        <w:tab/>
        <w:t>:</w:t>
      </w:r>
      <w:r>
        <w:rPr>
          <w:b/>
        </w:rPr>
        <w:tab/>
        <w:t xml:space="preserve"> </w:t>
      </w:r>
      <w:r>
        <w:rPr>
          <w:b/>
        </w:rPr>
        <w:tab/>
      </w:r>
      <w:r w:rsidRPr="00192A1F">
        <w:t xml:space="preserve">1.-   </w:t>
      </w:r>
      <w:r>
        <w:t xml:space="preserve"> </w:t>
      </w:r>
      <w:r>
        <w:tab/>
        <w:t>Acta   anterior   Nº  1</w:t>
      </w:r>
      <w:r w:rsidR="00FA7CD4">
        <w:t>8</w:t>
      </w:r>
      <w:r>
        <w:t xml:space="preserve"> Sesión  Extraordinaria de fecha</w:t>
      </w:r>
    </w:p>
    <w:p w:rsidR="00BF467F" w:rsidRDefault="00BF467F" w:rsidP="00BF467F">
      <w:pPr>
        <w:pStyle w:val="Sinespaciado"/>
      </w:pPr>
      <w:r>
        <w:tab/>
      </w:r>
      <w:r>
        <w:tab/>
      </w:r>
      <w:r>
        <w:tab/>
      </w:r>
      <w:r>
        <w:tab/>
        <w:t xml:space="preserve">Miércoles </w:t>
      </w:r>
      <w:r w:rsidR="008C759D">
        <w:t>20</w:t>
      </w:r>
      <w:r>
        <w:t xml:space="preserve"> de </w:t>
      </w:r>
      <w:r w:rsidR="008C759D">
        <w:t xml:space="preserve">Febrero </w:t>
      </w:r>
      <w:r>
        <w:t>de 2019.</w:t>
      </w:r>
    </w:p>
    <w:p w:rsidR="00BF467F" w:rsidRDefault="00BF467F" w:rsidP="008C759D">
      <w:pPr>
        <w:pStyle w:val="Sinespaciado"/>
      </w:pPr>
      <w:r>
        <w:tab/>
      </w:r>
      <w:r>
        <w:tab/>
      </w:r>
      <w:r>
        <w:tab/>
        <w:t>2.-</w:t>
      </w:r>
      <w:r>
        <w:tab/>
      </w:r>
      <w:r w:rsidR="00D91384">
        <w:t>Cuenta Pública Gestión 2018.</w:t>
      </w:r>
    </w:p>
    <w:p w:rsidR="00BF467F" w:rsidRDefault="00BF467F" w:rsidP="00BF467F">
      <w:pPr>
        <w:pStyle w:val="Sinespaciado"/>
      </w:pPr>
    </w:p>
    <w:p w:rsidR="00BF467F" w:rsidRDefault="00BF467F" w:rsidP="00BF467F">
      <w:pPr>
        <w:pStyle w:val="Sinespaciado"/>
      </w:pPr>
      <w:r>
        <w:t>Se da inicio a la sesión, siendo las 18:</w:t>
      </w:r>
      <w:r w:rsidR="005C7062">
        <w:t>11</w:t>
      </w:r>
      <w:r>
        <w:t xml:space="preserve"> Hrs.</w:t>
      </w:r>
    </w:p>
    <w:p w:rsidR="00BF467F" w:rsidRDefault="00BF467F" w:rsidP="00BF467F">
      <w:pPr>
        <w:pStyle w:val="Sinespaciado"/>
      </w:pPr>
    </w:p>
    <w:p w:rsidR="00BF467F" w:rsidRDefault="00BF467F" w:rsidP="00BF467F">
      <w:pPr>
        <w:pStyle w:val="Sinespaciado"/>
        <w:rPr>
          <w:b/>
        </w:rPr>
      </w:pPr>
      <w:r>
        <w:rPr>
          <w:b/>
        </w:rPr>
        <w:t>1.  ACTA Nº 1</w:t>
      </w:r>
      <w:r w:rsidR="00770509">
        <w:rPr>
          <w:b/>
        </w:rPr>
        <w:t>8</w:t>
      </w:r>
      <w:r>
        <w:rPr>
          <w:b/>
        </w:rPr>
        <w:t xml:space="preserve">  SESIÓN EXTRAORDINARIA DE FECHA MIERCOLES </w:t>
      </w:r>
      <w:r w:rsidR="00D91384">
        <w:rPr>
          <w:b/>
        </w:rPr>
        <w:t>20</w:t>
      </w:r>
      <w:r>
        <w:rPr>
          <w:b/>
        </w:rPr>
        <w:t xml:space="preserve"> DE </w:t>
      </w:r>
      <w:r w:rsidR="00D91384">
        <w:rPr>
          <w:b/>
        </w:rPr>
        <w:t xml:space="preserve">FEBRERO </w:t>
      </w:r>
      <w:r>
        <w:rPr>
          <w:b/>
        </w:rPr>
        <w:t>DE 2019</w:t>
      </w:r>
    </w:p>
    <w:p w:rsidR="00BF467F" w:rsidRDefault="00BF467F" w:rsidP="00BF467F">
      <w:pPr>
        <w:pStyle w:val="Sinespaciado"/>
        <w:rPr>
          <w:b/>
        </w:rPr>
      </w:pPr>
      <w:r>
        <w:rPr>
          <w:b/>
        </w:rPr>
        <w:t xml:space="preserve">    </w:t>
      </w:r>
    </w:p>
    <w:p w:rsidR="00BF467F" w:rsidRDefault="00BF467F" w:rsidP="00BF467F">
      <w:pPr>
        <w:pStyle w:val="Sinespaciado"/>
      </w:pPr>
      <w:r>
        <w:t>Alcalde Sr. Martínez, somete a observación de los Sres. Consejeros Comunales, Acta Nº 1</w:t>
      </w:r>
      <w:r w:rsidR="00770509">
        <w:t>8</w:t>
      </w:r>
      <w:r>
        <w:t xml:space="preserve"> Sesión Extraordinaria de fecha </w:t>
      </w:r>
      <w:proofErr w:type="gramStart"/>
      <w:r>
        <w:t xml:space="preserve">Miércoles </w:t>
      </w:r>
      <w:r w:rsidR="00D91384">
        <w:t>20</w:t>
      </w:r>
      <w:r>
        <w:t xml:space="preserve"> de </w:t>
      </w:r>
      <w:r w:rsidR="00D91384">
        <w:t>Febrero</w:t>
      </w:r>
      <w:proofErr w:type="gramEnd"/>
      <w:r w:rsidR="00D91384">
        <w:t xml:space="preserve"> </w:t>
      </w:r>
      <w:r>
        <w:t>de 2019.</w:t>
      </w:r>
    </w:p>
    <w:p w:rsidR="00BF467F" w:rsidRDefault="00BF467F" w:rsidP="00BF467F">
      <w:pPr>
        <w:pStyle w:val="Sinespaciado"/>
      </w:pPr>
    </w:p>
    <w:p w:rsidR="00A52280" w:rsidRDefault="00BF467F" w:rsidP="00D91384">
      <w:pPr>
        <w:pStyle w:val="Sinespaciado"/>
        <w:rPr>
          <w:b/>
        </w:rPr>
      </w:pPr>
      <w:r>
        <w:rPr>
          <w:b/>
        </w:rPr>
        <w:t xml:space="preserve">2. </w:t>
      </w:r>
      <w:r w:rsidR="00D91384">
        <w:rPr>
          <w:b/>
        </w:rPr>
        <w:t>CUENTA PÚBLICA GESTIÓN 2018</w:t>
      </w:r>
      <w:r w:rsidR="00886B1C">
        <w:rPr>
          <w:b/>
        </w:rPr>
        <w:t>.</w:t>
      </w:r>
    </w:p>
    <w:p w:rsidR="00D91384" w:rsidRDefault="00D91384" w:rsidP="00D91384">
      <w:pPr>
        <w:pStyle w:val="Sinespaciado"/>
        <w:rPr>
          <w:b/>
        </w:rPr>
      </w:pPr>
    </w:p>
    <w:p w:rsidR="00582FD2" w:rsidRDefault="00D91384" w:rsidP="00D91384">
      <w:pPr>
        <w:pStyle w:val="Sinespaciado"/>
      </w:pPr>
      <w:r>
        <w:t xml:space="preserve">Alcalde Sr. Martínez, </w:t>
      </w:r>
      <w:r w:rsidR="0028035B">
        <w:t xml:space="preserve">señala que ya rindió la cuenta pública en el Teatro Municipal, algunos de los presentes los acompañaron, la entregó </w:t>
      </w:r>
      <w:r w:rsidR="00AE31FE">
        <w:t>a</w:t>
      </w:r>
      <w:r w:rsidR="0028035B">
        <w:t>l Concejo, al Consejo de Seguridad, y hoy en día están haciendo entrega de ella al Consejo de la So</w:t>
      </w:r>
      <w:r w:rsidR="006D3151">
        <w:t xml:space="preserve">ciedad Civil. Comenta que no se imprimió el informe de cuenta pública pero se entregará en un CD. Informa que, en cuanto a Transparencia, están cumpliendo un 93,22% en Transparencia Pasiva, y están cumpliendo un 89,4 en Transparencia Activa. Agrega que, tienen un presupuesto anual municipal de doce mil trescientos tres millones de pesos, el año 2012 fueron cuatro mil cuatrocientos, </w:t>
      </w:r>
      <w:r w:rsidR="000B3477">
        <w:t xml:space="preserve">o sea han multiplicado por tres el presupuesto municipal en los últimos seis años. Señala que, hicieron proyectos </w:t>
      </w:r>
      <w:r w:rsidR="00F965F5">
        <w:t>del año 2018 por mil cuatrocientos ochenta y ocho millones de pesos en la comuna de Casablanca, dentro de los cuales están el Museo, la Plaza de Armas que se entregará ahora en mayo para el 21 de mayo la tendrán inaugurada, tendrán el Museo inaugurado también</w:t>
      </w:r>
      <w:r w:rsidR="00F0498C">
        <w:t xml:space="preserve"> con una inversión de ciento setenta y ocho millones de pesos, tienen varias veredas arregladas dentro de la comuna, ampliación del cementerio, </w:t>
      </w:r>
      <w:r w:rsidR="00EB48EF">
        <w:t xml:space="preserve">y </w:t>
      </w:r>
      <w:r w:rsidR="00F0498C">
        <w:t xml:space="preserve">varias sedes sociales que entregaron. También, destinaron bastante ayuda en todo lo que es la Dirección de Desarrollo Comunitario: se entregaron veinte millones de pesos en materiales de construcción, se entregaron seiscientas cajas de mercadería, </w:t>
      </w:r>
      <w:r w:rsidR="00EB48EF">
        <w:t xml:space="preserve">y </w:t>
      </w:r>
      <w:r w:rsidR="00F0498C">
        <w:t xml:space="preserve">se entregaron tres mil doscientos juguetes de navidad. Respecto a las subvenciones municipales, pasaron de entregar sesenta millones en el año 2012, a entregar doscientos ochenta millones de pesos el 2018, y a entregar trescientos setenta y un millones de pesos el año 2019. El año pasado, tuvieron ciento dieciocho organizaciones comunitarias que recibieron </w:t>
      </w:r>
      <w:r w:rsidR="00F0498C">
        <w:lastRenderedPageBreak/>
        <w:t>subvenciones, este año tuvieron ciento cuarenta y uno.</w:t>
      </w:r>
      <w:r w:rsidR="00B733E0">
        <w:t xml:space="preserve"> Respecto a las becas municipales  tanto de Acceso a la Educación como la beca Alcalde, se aumentó la cantidad de dinero que se entrega en una y en otra. Respecto a la Oficina de Adulto Mayor, entregaron ochocientos </w:t>
      </w:r>
      <w:r w:rsidR="004E314D">
        <w:t>treinta y ocho carné de rebajas en algunas líneas de taxis. Tuvieron siete capacitaciones, tuvieron tres mil adultos mayores beneficiados por nuestros programas, y atendieron</w:t>
      </w:r>
      <w:r w:rsidR="005F380F">
        <w:t xml:space="preserve"> a mil cuatrocientos cuarenta adultos mayores en </w:t>
      </w:r>
      <w:proofErr w:type="spellStart"/>
      <w:r w:rsidR="005F380F">
        <w:t>Dideco</w:t>
      </w:r>
      <w:proofErr w:type="spellEnd"/>
      <w:r w:rsidR="005F380F">
        <w:t>. La Oficina de la Mujer, tiene ochenta y cinco beneficiaras, y se destinaron diez millones de pesos. En la Oficina de la Juventud, tuvieron dos mil doscientos treinta y cuatro jóvenes beneficiados, y hubo talleres de circo, ilustración y joyería, y se realizaron ciento ochenta y siete sesiones, y se atendieron de manera espontánea setecientos veinte jóvenes. Gestión de Vivienda, se tienen mil doscientos beneficiarios en el año</w:t>
      </w:r>
      <w:r w:rsidR="00FC4F4F">
        <w:t xml:space="preserve">, tuvieron un presupuesto de cincuenta y nueve millones de pesos y están trabajando para sacar adelante los comités habitacionales de Lo Ovalle y </w:t>
      </w:r>
      <w:proofErr w:type="spellStart"/>
      <w:r w:rsidR="00FC4F4F">
        <w:t>Tapihue</w:t>
      </w:r>
      <w:proofErr w:type="spellEnd"/>
      <w:r w:rsidR="00FC4F4F">
        <w:t>, y adquiriendo un terreno en la Esmeralda para nuestros comités que están a la espera de tener casa. Dentro de los nuevos proyectos, uno de ellos era las canchas de tenis que hicieron en el</w:t>
      </w:r>
      <w:r w:rsidR="00D639E9">
        <w:t xml:space="preserve"> estadio que ya está</w:t>
      </w:r>
      <w:r w:rsidR="00F35952">
        <w:t>n</w:t>
      </w:r>
      <w:r w:rsidR="00D639E9">
        <w:t xml:space="preserve"> inauguradas y funcionando, y en proyectos deportivos se entregaron ciento cinco millones de pesos en talleres, y fue nuestro presupuesto anual. Informa que, hay mil ochocientas personas de Casablanca que están en nuestros talleres deportivos mensualmente, lo que ha significado que tienen treinta disciplinas deportivas distintas en talleres gratuitos. Respecto a Movilización: Casablanca hizo trescientos cuarenta y cinco viajes de apoyo a organizaciones comunitarias, esto quiere decir que casi un viaje diario de movilización, ayuda a las distintas organizaciones de la comuna a salir de Casablanca</w:t>
      </w:r>
      <w:r w:rsidR="00AA7C49">
        <w:t>. Además, tienen dos mil escolares que son trasladados diariamente por la municipalidad de Casablanca. Informa que, tienen en el Depto. de Aseo y Ornato una inversión y un presupuesto anual de mil cuatrocientos millones de pesos, los cuales se destinaron en gran parte para la construcción del centro deportivo integral, al cierre del vertedero municipal, y al traslado de la basura de Casablanca a los rellenos sanitarios de Valpar</w:t>
      </w:r>
      <w:r w:rsidR="00AB64C9">
        <w:t xml:space="preserve">aíso. Informa que, el vertedero de Casablanca hoy en día está cerrado, están invirtiendo en reciclaje y en la construcción de la planta del compostaje, en la disposición de los residuos, y en las obras del cierre del vertedero. Se </w:t>
      </w:r>
      <w:r w:rsidR="00823237">
        <w:t>reciclaron</w:t>
      </w:r>
      <w:r w:rsidR="001935B0">
        <w:t xml:space="preserve"> 2,68 toneladas de plástico, 6,19 cartón, 1,58 de papel, y 26 toneladas de vidrios. Tuvieron 176 emergencias, se invirtió en nuevas luminarias veintinueve millones de pesos en las peatonales trece más, y además se hizo un cambio en toda la luminaria de Casablanca, donde pasaron a tener </w:t>
      </w:r>
      <w:proofErr w:type="spellStart"/>
      <w:r w:rsidR="001935B0">
        <w:t>led</w:t>
      </w:r>
      <w:proofErr w:type="spellEnd"/>
      <w:r w:rsidR="001935B0">
        <w:t xml:space="preserve"> y dejaron de tener lámparas más contaminantes y más consumidoras de energía. En la parte del Centro Cultural tuvieron seis talleres en el verano con ciento dieciocho alumnos, tuvieron diecisiete talleres formativos con ciento ochenta y dos alumnos, la orquesta </w:t>
      </w:r>
      <w:proofErr w:type="spellStart"/>
      <w:r w:rsidR="001935B0">
        <w:t>MusArt</w:t>
      </w:r>
      <w:proofErr w:type="spellEnd"/>
      <w:r w:rsidR="001935B0">
        <w:t xml:space="preserve"> tiene cerca de noventa alumnos estudiando, y nuevamente es la mejor orquesta juvenil de Chile</w:t>
      </w:r>
      <w:r w:rsidR="00A42C58">
        <w:t>, tienen treinta y cinco alumnas en tres niveles en ballet clásico, tuvieron trece exposiciones mil setecientas personas que los vinieron a ver en nuestra sala de exposiciones</w:t>
      </w:r>
      <w:r w:rsidR="001F5A34">
        <w:t>, el encuentro de payadores cumplió veinticuatro años y recibió veintisiete mil personas, y tuvieron dos obras de Santiago a mil. La biblioteca prestó cuatro mil ochocientos libros, tuvo veintiocho mil prestaciones presenciales, hizo veintiocho actividades con ochocientas cuarenta participantes, el teatro municipal tuvo veintisiete mil asistentes. El museo se está terminando hoy en día el nuevo museo con una inversión de ciento setenta y nueve millones de pesos, y se gestionaron dos proyectos de ejercicio de expansión por cuatro millones trescientos mil pesos, y el fondo del libro por tres millones doscientos mil pesos. Respecto a Prodesal, se tiene un presupuesto anual de treinta y cinco millones, se tienen</w:t>
      </w:r>
      <w:r w:rsidR="00582FD2">
        <w:t xml:space="preserve"> doscientos sesenta y un usuarios, y tienen mil cuarenta y cuatro atenciones a los campos. Cocina Casablanca, tuvo un presupuesto de diecisiete millones de pesos, y el carro de emprendimiento tuvo quince beneficiados directos, veinte fiestas costumbristas, en tuvo en </w:t>
      </w:r>
      <w:proofErr w:type="spellStart"/>
      <w:r w:rsidR="00374BBC">
        <w:t>Echi</w:t>
      </w:r>
      <w:r w:rsidR="00582FD2">
        <w:t>nuco</w:t>
      </w:r>
      <w:proofErr w:type="spellEnd"/>
      <w:r w:rsidR="00582FD2">
        <w:t xml:space="preserve">, Feria de </w:t>
      </w:r>
      <w:proofErr w:type="spellStart"/>
      <w:r w:rsidR="00582FD2">
        <w:t>Limache</w:t>
      </w:r>
      <w:proofErr w:type="spellEnd"/>
      <w:r w:rsidR="00582FD2">
        <w:t xml:space="preserve">, en La Cruz, y en </w:t>
      </w:r>
      <w:proofErr w:type="spellStart"/>
      <w:r w:rsidR="00582FD2">
        <w:t>Til</w:t>
      </w:r>
      <w:r w:rsidR="00A25124">
        <w:t>-</w:t>
      </w:r>
      <w:r w:rsidR="00582FD2">
        <w:t>Til</w:t>
      </w:r>
      <w:proofErr w:type="spellEnd"/>
      <w:r w:rsidR="00582FD2">
        <w:t>. Informa que, Casablanca recibió un premio de la Universidad Católica como una de las veinte comunas más emprendedoras de Chile. Respecto a la OMIL Oficina de Intermediación Laboral, atendió a dos mil cuatrocientos usuarios, más de doscientas cincuenta personas encontraron trabajo en el mundo laboral, y doscientos usuarios se capacitaron a través del programa Más Capaz. Respecto al CCR Centro Comunitario de Rehabilitación, destinó nueve mil setecientas sesenta horas de atención, y h</w:t>
      </w:r>
      <w:r w:rsidR="00C97094">
        <w:t xml:space="preserve">ubo dos mil trescientos noventa </w:t>
      </w:r>
      <w:r w:rsidR="00273F33">
        <w:t xml:space="preserve">y un beneficiarios gratuitos en Casablanca, lo cual significó una inversión en salud de ciento </w:t>
      </w:r>
      <w:r w:rsidR="00273F33">
        <w:lastRenderedPageBreak/>
        <w:t>veintiséis millones de pesos. Informa que, en Educación tuvieron un presupuesto anual de mil cuatrocientos cuarenta y cinco millones</w:t>
      </w:r>
      <w:r w:rsidR="003D2FD7">
        <w:t xml:space="preserve">, tienen dos mil ochenta y dos matrículas, y ha significado un aumento en la matricula en los colegios municipales de Casablanca, lo cual no se da en todo el país. Tuvieron actividades extraescolares, encuentros de teatro, campeonato de cueca, festival de la voz, carros locos, torneo atlético, y actividades culturales, ferias, misas y otros. En Salud, tuvieron un presupuesto por doscientos cincuenta millones de pesos, como municipalidad están a cargo de las cuatro postas rurales, y </w:t>
      </w:r>
      <w:r w:rsidR="00F928DF">
        <w:t xml:space="preserve">tienen dos mil cuatrocientos noventa y cuatro personas que se atienden en nuestras postas. Tuvieron un gran resultado con la Botica Casablanca, hoy en día hay dos mil quinientas personas beneficiadas. Respecto a Relaciones Públicas, tuvo cuarenta y una ceremonias de inauguración, veintiuna </w:t>
      </w:r>
      <w:r w:rsidR="00CD55B1">
        <w:t>recepciones</w:t>
      </w:r>
      <w:r w:rsidR="00F928DF">
        <w:t xml:space="preserve"> de visita de autoridades, seis eventos masivos, seis mil invitaciones a eventos, y ochenta mil</w:t>
      </w:r>
      <w:r w:rsidR="004C34CB">
        <w:t xml:space="preserve"> personas asistentes a distintos tipos de eventos. Agrega que, la municipalidad de Casablanca a través de sus cuentas de Facebook, </w:t>
      </w:r>
      <w:proofErr w:type="spellStart"/>
      <w:r w:rsidR="004C34CB">
        <w:t>Instagram</w:t>
      </w:r>
      <w:proofErr w:type="spellEnd"/>
      <w:r w:rsidR="004C34CB">
        <w:t xml:space="preserve"> y </w:t>
      </w:r>
      <w:proofErr w:type="spellStart"/>
      <w:r w:rsidR="004C34CB">
        <w:t>Twit</w:t>
      </w:r>
      <w:r w:rsidR="00CD55B1">
        <w:t>t</w:t>
      </w:r>
      <w:r w:rsidR="004C34CB">
        <w:t>er</w:t>
      </w:r>
      <w:proofErr w:type="spellEnd"/>
      <w:r w:rsidR="004C34CB">
        <w:t xml:space="preserve"> llegó a dos millones doscientas mil personas con comunicación de lo que se hace en Casablanca.</w:t>
      </w:r>
      <w:r w:rsidR="008103A5">
        <w:t xml:space="preserve"> Informa que, tuvieron diez fiestas costumbristas, cuatro Plaza y Vino, la Feria </w:t>
      </w:r>
      <w:proofErr w:type="spellStart"/>
      <w:r w:rsidR="008103A5">
        <w:t>Microempresarial</w:t>
      </w:r>
      <w:proofErr w:type="spellEnd"/>
      <w:r w:rsidR="008103A5">
        <w:t xml:space="preserve"> de actividades municipales, la capacitación turística, la mejor empanada, el aniversario de Casablanca, también tuvieron Payadores, lo que significó que a Casablanca entre la gente que viene a las viñas que son ciento ochenta mil personas, </w:t>
      </w:r>
      <w:r w:rsidR="007F6E36">
        <w:t>y las que llegan a actividades municipales, se juntaron trescientas quince mil personas que visitaron Casablanca. Comenta que, son la única comuna en la V región que subió en temas turísticos durante el año 2018.</w:t>
      </w:r>
      <w:r w:rsidR="00CA7F79">
        <w:t xml:space="preserve"> Respecto a Seguridad, se hizo una inversión de ciento veinte millones de pesos en cámaras de vigilancia</w:t>
      </w:r>
      <w:r w:rsidR="00A25E6C">
        <w:t>, hay diez cámaras funcionando, se ha llegado a trabajar el tema de seguridad a treinta y siete juntas de vecinos. Respecto al Depto. de Tránsito, aumentaron en un 4% la recaudación en permisos de circulación, fueron ochocientos noventa y dos millones, lo que llegaron en permisos de circulación, de lo</w:t>
      </w:r>
      <w:r w:rsidR="00017EB1">
        <w:t xml:space="preserve">s cuales un </w:t>
      </w:r>
      <w:r w:rsidR="00A25E6C">
        <w:t xml:space="preserve">tercio </w:t>
      </w:r>
      <w:r w:rsidR="00017EB1">
        <w:t>es municipal, el resto del fondo común municipal. En temas de licencias de conducir, subieron en un 29%, se entregaron tres mil doscientas licencias de conducir. En señalizaciones, aumentaron en un 74%, gastaron nueve millones setecientos mil pesos, y en demarcación pasaron de cuatro millones de pesos a veinticuatro millones, lo que significa un 487% más. Los pagos online de permisos de circulación aumentaron y llegaron a un 25% lo cual es una gran noticia.</w:t>
      </w:r>
      <w:r w:rsidR="0087653B">
        <w:t xml:space="preserve"> Por último tienen el tema del trabajo de la oficina de Alcaldía, donde atendieron a tres mil cuatrocientos setenta y ocho personas en el año, tuvo cincuenta y ocho reuniones de la ley del Lobby, y se contestaron más de diez mil email. Finalmente en la exposición, habló de un sueño que se está cumpliendo, que es el hospital San José el cual va cerca del 20% ya construido con una inversión de veinte mil millones. Está el canal Prosperidad en que se consiguieron cinco mil millones de pesos para todo el estudio del diseño, impacto ambiental y todo eso, y que la licitación se está haciendo, </w:t>
      </w:r>
      <w:r w:rsidR="0039301A">
        <w:t>y debía estar adjudicada en el mes de junio o julio de este año para empezar todos los estudios que durarán dos años y medio. Respecto al tren rápido, que entre que dio la cuenta y hoy en día, salió una posibilidad de una nueva línea donde no está considerado Casablanca, sino que pasaría por la cuesta La Dormida, así que todas las peleas de adónde iba a estar la estación quedó como para cuento de niño chico. Pero, lo importante es que van a seguir batallando porque el tren pase por Casablanca, y como siempre ha dicho, Dios quiera que pase y pare. Informa que tuvieron la ejecución de diez mil decretos</w:t>
      </w:r>
      <w:r w:rsidR="00B56471">
        <w:t xml:space="preserve"> Alcaldicios, ha sido una pega realmente ardua. Comenta que, este año ha sido un poco más contaminado de lo normal, porque generalmente las elecciones que se vienen contaminan un poco el ambiente y la forma de trabajar, y como dice el Alcalde Sharp “hay mucho tóxico dando vuelta”, así que ha estado complicada la gestión, complicada más que del punto de vista administrativo en que están ordenados, que está funcionando bien el municipio. Pero, ha habido un constante ruido, rumor, humo que ha tratado de </w:t>
      </w:r>
      <w:r w:rsidR="004E67A5">
        <w:t>desprestigiar un poco la administración, pero están poniéndole orden, tranquilidad y trabajo. Finaliza la sesión agradeciendo a los (as) Sres. Consejeros (as) que participen, ya que este consejo es grande y hay pocos. También, agradece nuevamente a todos los funcionarios municipales el trabajo que significa, en los cuales el que pone la cara para lo bueno y para lo malo</w:t>
      </w:r>
      <w:r w:rsidR="00C63B0A">
        <w:t xml:space="preserve"> es el Alcalde, pero </w:t>
      </w:r>
      <w:r w:rsidR="001F75CC">
        <w:t>es un equipo el que está detrás.</w:t>
      </w:r>
    </w:p>
    <w:p w:rsidR="00007CF6" w:rsidRDefault="00007CF6" w:rsidP="00D91384">
      <w:pPr>
        <w:pStyle w:val="Sinespaciado"/>
      </w:pPr>
    </w:p>
    <w:p w:rsidR="00B003FB" w:rsidRDefault="00B003FB" w:rsidP="00B003FB">
      <w:pPr>
        <w:pStyle w:val="Sinespaciado"/>
      </w:pPr>
      <w:r>
        <w:t xml:space="preserve">Se cierra la sesión, siendo las </w:t>
      </w:r>
      <w:r w:rsidRPr="00B003FB">
        <w:t>18:28 horas</w:t>
      </w:r>
      <w:r>
        <w:t>.</w:t>
      </w:r>
    </w:p>
    <w:p w:rsidR="00B003FB" w:rsidRDefault="00B003FB" w:rsidP="00B003FB">
      <w:pPr>
        <w:pStyle w:val="Sinespaciado"/>
      </w:pPr>
    </w:p>
    <w:p w:rsidR="00B003FB" w:rsidRDefault="00B003FB" w:rsidP="00B003FB">
      <w:pPr>
        <w:pStyle w:val="Sinespaciado"/>
        <w:rPr>
          <w:rFonts w:cs="Times New Roman"/>
        </w:rPr>
      </w:pPr>
      <w:r>
        <w:rPr>
          <w:b/>
        </w:rPr>
        <w:t xml:space="preserve">Observaciones: </w:t>
      </w:r>
      <w:r>
        <w:rPr>
          <w:rFonts w:cs="Times New Roman"/>
        </w:rPr>
        <w:t>__________________________________________________________________________________________________________________________________________________</w:t>
      </w:r>
    </w:p>
    <w:p w:rsidR="00B003FB" w:rsidRDefault="00B003FB" w:rsidP="00B003FB">
      <w:pPr>
        <w:pStyle w:val="Sinespaciado"/>
        <w:rPr>
          <w:rFonts w:cs="Times New Roman"/>
        </w:rPr>
      </w:pPr>
      <w:r>
        <w:rPr>
          <w:rFonts w:cs="Times New Roman"/>
        </w:rPr>
        <w:t>_________________________________________________________________________</w:t>
      </w: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FA18E8" w:rsidRDefault="00FA18E8"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r>
        <w:rPr>
          <w:rFonts w:cs="Times New Roman"/>
        </w:rPr>
        <w:t>RODRIGO MARTINEZ ROCA</w:t>
      </w:r>
    </w:p>
    <w:p w:rsidR="00B003FB" w:rsidRDefault="00B003FB" w:rsidP="00B003FB">
      <w:pPr>
        <w:pStyle w:val="Sinespaciado"/>
        <w:rPr>
          <w:rFonts w:cs="Times New Roman"/>
        </w:rPr>
      </w:pPr>
      <w:r>
        <w:rPr>
          <w:rFonts w:cs="Times New Roman"/>
        </w:rPr>
        <w:t>ALCALDE DE CASABLANCA</w:t>
      </w:r>
      <w:r>
        <w:rPr>
          <w:rFonts w:cs="Times New Roman"/>
        </w:rPr>
        <w:tab/>
        <w:t xml:space="preserve">          _____________________________________</w:t>
      </w:r>
    </w:p>
    <w:p w:rsidR="005C7062" w:rsidRDefault="005C7062" w:rsidP="00B003FB">
      <w:pPr>
        <w:pStyle w:val="Sinespaciado"/>
        <w:rPr>
          <w:rFonts w:cs="Times New Roman"/>
        </w:rPr>
      </w:pPr>
    </w:p>
    <w:p w:rsidR="005C7062" w:rsidRDefault="005C7062" w:rsidP="00B003FB">
      <w:pPr>
        <w:pStyle w:val="Sinespaciado"/>
        <w:rPr>
          <w:rFonts w:cs="Times New Roman"/>
        </w:rPr>
      </w:pPr>
    </w:p>
    <w:p w:rsidR="005C7062" w:rsidRDefault="005C7062" w:rsidP="00B003FB">
      <w:pPr>
        <w:pStyle w:val="Sinespaciado"/>
        <w:rPr>
          <w:rFonts w:cs="Times New Roman"/>
        </w:rPr>
      </w:pPr>
    </w:p>
    <w:p w:rsidR="005C7062" w:rsidRDefault="005C7062" w:rsidP="00B003FB">
      <w:pPr>
        <w:pStyle w:val="Sinespaciado"/>
        <w:rPr>
          <w:rFonts w:cs="Times New Roman"/>
        </w:rPr>
      </w:pPr>
    </w:p>
    <w:p w:rsidR="005C7062" w:rsidRDefault="005C7062" w:rsidP="00B003FB">
      <w:pPr>
        <w:pStyle w:val="Sinespaciado"/>
        <w:rPr>
          <w:rFonts w:cs="Times New Roman"/>
        </w:rPr>
      </w:pPr>
    </w:p>
    <w:p w:rsidR="005C7062" w:rsidRDefault="005C7062" w:rsidP="00B003FB">
      <w:pPr>
        <w:pStyle w:val="Sinespaciado"/>
        <w:rPr>
          <w:rFonts w:cs="Times New Roman"/>
        </w:rPr>
      </w:pPr>
      <w:r>
        <w:rPr>
          <w:rFonts w:cs="Times New Roman"/>
        </w:rPr>
        <w:t>JUAN ZUÑIGA RIQUELME</w:t>
      </w:r>
      <w:r>
        <w:rPr>
          <w:rFonts w:cs="Times New Roman"/>
        </w:rPr>
        <w:tab/>
      </w:r>
      <w:r>
        <w:rPr>
          <w:rFonts w:cs="Times New Roman"/>
        </w:rPr>
        <w:tab/>
        <w:t>____________________________________</w:t>
      </w:r>
    </w:p>
    <w:p w:rsidR="00B003FB" w:rsidRDefault="00B003FB" w:rsidP="00B003FB">
      <w:pPr>
        <w:pStyle w:val="Sinespaciado"/>
        <w:rPr>
          <w:rFonts w:cs="Times New Roman"/>
        </w:rPr>
      </w:pPr>
    </w:p>
    <w:p w:rsidR="00B003FB" w:rsidRDefault="00B003FB" w:rsidP="00B003FB">
      <w:pPr>
        <w:pStyle w:val="Sinespaciado"/>
        <w:rPr>
          <w:rFonts w:cs="Times New Roman"/>
        </w:rPr>
      </w:pPr>
    </w:p>
    <w:p w:rsidR="005C7062" w:rsidRDefault="005C7062"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jc w:val="left"/>
        <w:rPr>
          <w:rFonts w:cs="Times New Roman"/>
        </w:rPr>
      </w:pPr>
      <w:r>
        <w:rPr>
          <w:rFonts w:cs="Times New Roman"/>
        </w:rPr>
        <w:t>LILY AROS JARA</w:t>
      </w:r>
      <w:r>
        <w:rPr>
          <w:rFonts w:cs="Times New Roman"/>
        </w:rPr>
        <w:tab/>
      </w:r>
      <w:r>
        <w:rPr>
          <w:rFonts w:cs="Times New Roman"/>
        </w:rPr>
        <w:tab/>
      </w:r>
      <w:r>
        <w:rPr>
          <w:rFonts w:cs="Times New Roman"/>
        </w:rPr>
        <w:tab/>
      </w:r>
      <w:r>
        <w:rPr>
          <w:rFonts w:cs="Times New Roman"/>
        </w:rPr>
        <w:tab/>
        <w:t>______________________________________</w:t>
      </w:r>
    </w:p>
    <w:p w:rsidR="00B003FB" w:rsidRDefault="00B003FB" w:rsidP="00B003FB">
      <w:pPr>
        <w:pStyle w:val="Sinespaciado"/>
        <w:jc w:val="left"/>
        <w:rPr>
          <w:rFonts w:cs="Times New Roman"/>
        </w:rPr>
      </w:pPr>
    </w:p>
    <w:p w:rsidR="00B003FB" w:rsidRDefault="00B003FB" w:rsidP="00B003FB">
      <w:pPr>
        <w:pStyle w:val="Sinespaciado"/>
        <w:jc w:val="left"/>
        <w:rPr>
          <w:rFonts w:cs="Times New Roman"/>
        </w:rPr>
      </w:pPr>
    </w:p>
    <w:p w:rsidR="00B003FB" w:rsidRDefault="00B003FB" w:rsidP="00B003FB">
      <w:pPr>
        <w:pStyle w:val="Sinespaciado"/>
        <w:jc w:val="left"/>
        <w:rPr>
          <w:rFonts w:cs="Times New Roman"/>
        </w:rPr>
      </w:pPr>
    </w:p>
    <w:p w:rsidR="00B003FB" w:rsidRDefault="00B003FB" w:rsidP="00B003FB">
      <w:pPr>
        <w:pStyle w:val="Sinespaciado"/>
        <w:jc w:val="left"/>
        <w:rPr>
          <w:rFonts w:cs="Times New Roman"/>
        </w:rPr>
      </w:pPr>
    </w:p>
    <w:p w:rsidR="005C7062" w:rsidRDefault="005C7062" w:rsidP="00B003FB">
      <w:pPr>
        <w:pStyle w:val="Sinespaciado"/>
        <w:jc w:val="left"/>
        <w:rPr>
          <w:rFonts w:cs="Times New Roman"/>
        </w:rPr>
      </w:pPr>
    </w:p>
    <w:p w:rsidR="00B003FB" w:rsidRDefault="005C7062" w:rsidP="00B003FB">
      <w:pPr>
        <w:pStyle w:val="Sinespaciado"/>
        <w:jc w:val="left"/>
        <w:rPr>
          <w:rFonts w:cs="Times New Roman"/>
        </w:rPr>
      </w:pPr>
      <w:r>
        <w:rPr>
          <w:rFonts w:cs="Times New Roman"/>
        </w:rPr>
        <w:t xml:space="preserve">ALFONSO JIMENEZ CONTRERAS        </w:t>
      </w:r>
      <w:r w:rsidR="00B003FB">
        <w:rPr>
          <w:rFonts w:cs="Times New Roman"/>
        </w:rPr>
        <w:t>______________________________________</w:t>
      </w:r>
    </w:p>
    <w:p w:rsidR="00B003FB" w:rsidRDefault="00B003FB" w:rsidP="00B003FB">
      <w:pPr>
        <w:pStyle w:val="Sinespaciado"/>
        <w:jc w:val="left"/>
        <w:rPr>
          <w:rFonts w:cs="Times New Roman"/>
        </w:rPr>
      </w:pPr>
    </w:p>
    <w:p w:rsidR="00B003FB" w:rsidRDefault="00B003FB" w:rsidP="00B003FB">
      <w:pPr>
        <w:pStyle w:val="Sinespaciado"/>
        <w:jc w:val="left"/>
        <w:rPr>
          <w:rFonts w:cs="Times New Roman"/>
        </w:rPr>
      </w:pPr>
    </w:p>
    <w:p w:rsidR="00B003FB" w:rsidRDefault="00B003FB" w:rsidP="00B003FB">
      <w:pPr>
        <w:pStyle w:val="Sinespaciado"/>
        <w:jc w:val="left"/>
        <w:rPr>
          <w:rFonts w:cs="Times New Roman"/>
        </w:rPr>
      </w:pPr>
    </w:p>
    <w:p w:rsidR="00B003FB" w:rsidRDefault="00B003FB" w:rsidP="00B003FB">
      <w:pPr>
        <w:pStyle w:val="Sinespaciado"/>
        <w:jc w:val="left"/>
        <w:rPr>
          <w:rFonts w:cs="Times New Roman"/>
        </w:rPr>
      </w:pPr>
    </w:p>
    <w:p w:rsidR="005C7062" w:rsidRDefault="005C7062" w:rsidP="00B003FB">
      <w:pPr>
        <w:pStyle w:val="Sinespaciado"/>
        <w:jc w:val="left"/>
        <w:rPr>
          <w:rFonts w:cs="Times New Roman"/>
        </w:rPr>
      </w:pPr>
    </w:p>
    <w:p w:rsidR="00B003FB" w:rsidRDefault="00B003FB" w:rsidP="00B003FB">
      <w:pPr>
        <w:pStyle w:val="Sinespaciado"/>
        <w:jc w:val="left"/>
        <w:rPr>
          <w:rFonts w:cs="Times New Roman"/>
        </w:rPr>
      </w:pPr>
      <w:r>
        <w:rPr>
          <w:rFonts w:cs="Times New Roman"/>
        </w:rPr>
        <w:t xml:space="preserve">MARISOL KONING MESINA </w:t>
      </w:r>
      <w:r>
        <w:rPr>
          <w:rFonts w:cs="Times New Roman"/>
        </w:rPr>
        <w:tab/>
      </w:r>
      <w:r>
        <w:rPr>
          <w:rFonts w:cs="Times New Roman"/>
        </w:rPr>
        <w:tab/>
        <w:t xml:space="preserve"> _____________________________________</w:t>
      </w:r>
    </w:p>
    <w:p w:rsidR="00B003FB" w:rsidRDefault="00B003FB" w:rsidP="00B003FB">
      <w:pPr>
        <w:pStyle w:val="Sinespaciado"/>
        <w:jc w:val="left"/>
        <w:rPr>
          <w:rFonts w:cs="Times New Roman"/>
        </w:rPr>
      </w:pPr>
    </w:p>
    <w:p w:rsidR="00B003FB" w:rsidRDefault="00B003FB" w:rsidP="00B003FB">
      <w:pPr>
        <w:pStyle w:val="Sinespaciado"/>
        <w:jc w:val="left"/>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Pr="00910DA3" w:rsidRDefault="00B003FB" w:rsidP="00B003FB">
      <w:r>
        <w:t>PAMELA ZÚÑIGA REYES</w:t>
      </w:r>
      <w:r w:rsidRPr="00910DA3">
        <w:tab/>
      </w:r>
      <w:r w:rsidRPr="00910DA3">
        <w:tab/>
        <w:t xml:space="preserve">                ____________________________________</w:t>
      </w:r>
    </w:p>
    <w:p w:rsidR="00B003FB" w:rsidRDefault="00B003FB" w:rsidP="00B003FB">
      <w:r>
        <w:t>SECRETARIA DEL CONSEJO</w:t>
      </w: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B003FB" w:rsidRDefault="00B003FB" w:rsidP="00B003FB">
      <w:pPr>
        <w:pStyle w:val="Sinespaciado"/>
        <w:rPr>
          <w:rFonts w:cs="Times New Roman"/>
        </w:rPr>
      </w:pPr>
    </w:p>
    <w:p w:rsidR="005C7062" w:rsidRDefault="005C7062" w:rsidP="00B003FB">
      <w:pPr>
        <w:pStyle w:val="Sinespaciado"/>
        <w:rPr>
          <w:rFonts w:cs="Times New Roman"/>
        </w:rPr>
      </w:pPr>
    </w:p>
    <w:p w:rsidR="00B003FB" w:rsidRPr="00E27169" w:rsidRDefault="00B003FB" w:rsidP="00B003FB">
      <w:pPr>
        <w:pStyle w:val="Sinespaciado"/>
        <w:rPr>
          <w:rFonts w:cs="Times New Roman"/>
        </w:rPr>
      </w:pPr>
      <w:r>
        <w:rPr>
          <w:rFonts w:cs="Times New Roman"/>
        </w:rPr>
        <w:t xml:space="preserve">LEONEL BUSTAMANTE GONZÁLEZ  </w:t>
      </w:r>
      <w:r>
        <w:rPr>
          <w:rFonts w:cs="Times New Roman"/>
        </w:rPr>
        <w:tab/>
        <w:t xml:space="preserve">     </w:t>
      </w:r>
      <w:r w:rsidRPr="00E27169">
        <w:rPr>
          <w:rFonts w:cs="Times New Roman"/>
        </w:rPr>
        <w:t>_____________________________</w:t>
      </w:r>
      <w:r>
        <w:rPr>
          <w:rFonts w:cs="Times New Roman"/>
        </w:rPr>
        <w:t>_____</w:t>
      </w:r>
    </w:p>
    <w:p w:rsidR="00B003FB" w:rsidRDefault="00B003FB" w:rsidP="00B003FB">
      <w:pPr>
        <w:pStyle w:val="Sinespaciado"/>
        <w:rPr>
          <w:rFonts w:cs="Times New Roman"/>
        </w:rPr>
      </w:pPr>
      <w:r>
        <w:rPr>
          <w:rFonts w:cs="Times New Roman"/>
        </w:rPr>
        <w:t>SECRETARI</w:t>
      </w:r>
      <w:r w:rsidR="009C6642">
        <w:rPr>
          <w:rFonts w:cs="Times New Roman"/>
        </w:rPr>
        <w:t>O</w:t>
      </w:r>
      <w:r>
        <w:rPr>
          <w:rFonts w:cs="Times New Roman"/>
        </w:rPr>
        <w:t xml:space="preserve"> MUNICIPAL </w:t>
      </w:r>
    </w:p>
    <w:p w:rsidR="00B003FB" w:rsidRDefault="00B003FB" w:rsidP="00B003FB">
      <w:pPr>
        <w:pStyle w:val="Sinespaciado"/>
      </w:pPr>
      <w:r>
        <w:rPr>
          <w:rFonts w:cs="Times New Roman"/>
        </w:rPr>
        <w:t>MINISTRO DE FE</w:t>
      </w:r>
    </w:p>
    <w:p w:rsidR="00007CF6" w:rsidRPr="00AA7C49" w:rsidRDefault="00007CF6" w:rsidP="00D91384">
      <w:pPr>
        <w:pStyle w:val="Sinespaciado"/>
        <w:rPr>
          <w:b/>
        </w:rPr>
      </w:pPr>
    </w:p>
    <w:sectPr w:rsidR="00007CF6" w:rsidRPr="00AA7C49" w:rsidSect="00FA7CD4">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684" w:rsidRDefault="002B5684" w:rsidP="0071481F">
      <w:r>
        <w:separator/>
      </w:r>
    </w:p>
  </w:endnote>
  <w:endnote w:type="continuationSeparator" w:id="0">
    <w:p w:rsidR="002B5684" w:rsidRDefault="002B5684" w:rsidP="007148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6463329"/>
      <w:docPartObj>
        <w:docPartGallery w:val="Page Numbers (Bottom of Page)"/>
        <w:docPartUnique/>
      </w:docPartObj>
    </w:sdtPr>
    <w:sdtContent>
      <w:p w:rsidR="0071481F" w:rsidRDefault="008D5662" w:rsidP="0071481F">
        <w:pPr>
          <w:pStyle w:val="Piedepgina"/>
          <w:jc w:val="center"/>
        </w:pPr>
        <w:fldSimple w:instr=" PAGE   \* MERGEFORMAT ">
          <w:r w:rsidR="009C6642">
            <w:rPr>
              <w:noProof/>
            </w:rPr>
            <w:t>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684" w:rsidRDefault="002B5684" w:rsidP="0071481F">
      <w:r>
        <w:separator/>
      </w:r>
    </w:p>
  </w:footnote>
  <w:footnote w:type="continuationSeparator" w:id="0">
    <w:p w:rsidR="002B5684" w:rsidRDefault="002B5684" w:rsidP="007148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F467F"/>
    <w:rsid w:val="00007CF6"/>
    <w:rsid w:val="00017EB1"/>
    <w:rsid w:val="000B3477"/>
    <w:rsid w:val="001855C7"/>
    <w:rsid w:val="001935B0"/>
    <w:rsid w:val="001F5A34"/>
    <w:rsid w:val="001F75CC"/>
    <w:rsid w:val="00273F33"/>
    <w:rsid w:val="0028035B"/>
    <w:rsid w:val="002B5684"/>
    <w:rsid w:val="00364750"/>
    <w:rsid w:val="00370A5E"/>
    <w:rsid w:val="00374BBC"/>
    <w:rsid w:val="0039301A"/>
    <w:rsid w:val="003D2FD7"/>
    <w:rsid w:val="004A69A8"/>
    <w:rsid w:val="004C34CB"/>
    <w:rsid w:val="004E314D"/>
    <w:rsid w:val="004E67A5"/>
    <w:rsid w:val="005349C4"/>
    <w:rsid w:val="00573FDF"/>
    <w:rsid w:val="00582FD2"/>
    <w:rsid w:val="005C7062"/>
    <w:rsid w:val="005F380F"/>
    <w:rsid w:val="006D3151"/>
    <w:rsid w:val="0071481F"/>
    <w:rsid w:val="007278D4"/>
    <w:rsid w:val="00770509"/>
    <w:rsid w:val="007E0251"/>
    <w:rsid w:val="007F6E36"/>
    <w:rsid w:val="008103A5"/>
    <w:rsid w:val="00823237"/>
    <w:rsid w:val="0087653B"/>
    <w:rsid w:val="00886B1C"/>
    <w:rsid w:val="008C759D"/>
    <w:rsid w:val="008D5662"/>
    <w:rsid w:val="009C6642"/>
    <w:rsid w:val="00A25124"/>
    <w:rsid w:val="00A25E6C"/>
    <w:rsid w:val="00A42C58"/>
    <w:rsid w:val="00A52280"/>
    <w:rsid w:val="00AA7C49"/>
    <w:rsid w:val="00AB64C9"/>
    <w:rsid w:val="00AE31FE"/>
    <w:rsid w:val="00B003FB"/>
    <w:rsid w:val="00B56471"/>
    <w:rsid w:val="00B733E0"/>
    <w:rsid w:val="00BB2B82"/>
    <w:rsid w:val="00BB4F91"/>
    <w:rsid w:val="00BC2C6A"/>
    <w:rsid w:val="00BF467F"/>
    <w:rsid w:val="00C63B0A"/>
    <w:rsid w:val="00C91533"/>
    <w:rsid w:val="00C96936"/>
    <w:rsid w:val="00C97094"/>
    <w:rsid w:val="00CA7F79"/>
    <w:rsid w:val="00CD55B1"/>
    <w:rsid w:val="00D639E9"/>
    <w:rsid w:val="00D91384"/>
    <w:rsid w:val="00E27ABE"/>
    <w:rsid w:val="00EA54DB"/>
    <w:rsid w:val="00EB48EF"/>
    <w:rsid w:val="00ED6F39"/>
    <w:rsid w:val="00F0498C"/>
    <w:rsid w:val="00F35952"/>
    <w:rsid w:val="00F928DF"/>
    <w:rsid w:val="00F965F5"/>
    <w:rsid w:val="00FA18E8"/>
    <w:rsid w:val="00FA7CD4"/>
    <w:rsid w:val="00FC4F4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F467F"/>
    <w:pPr>
      <w:tabs>
        <w:tab w:val="left" w:pos="1560"/>
      </w:tabs>
      <w:spacing w:after="0" w:line="240" w:lineRule="auto"/>
      <w:jc w:val="both"/>
    </w:pPr>
    <w:rPr>
      <w:rFonts w:ascii="Times New Roman" w:eastAsia="Times New Roman" w:hAnsi="Times New Roman" w:cs="Estrangelo Edess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F467F"/>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paragraph" w:styleId="Encabezado">
    <w:name w:val="header"/>
    <w:basedOn w:val="Normal"/>
    <w:link w:val="EncabezadoCar"/>
    <w:uiPriority w:val="99"/>
    <w:semiHidden/>
    <w:unhideWhenUsed/>
    <w:rsid w:val="0071481F"/>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71481F"/>
    <w:rPr>
      <w:rFonts w:ascii="Times New Roman" w:eastAsia="Times New Roman" w:hAnsi="Times New Roman" w:cs="Estrangelo Edessa"/>
      <w:sz w:val="24"/>
      <w:szCs w:val="24"/>
      <w:lang w:eastAsia="es-ES"/>
    </w:rPr>
  </w:style>
  <w:style w:type="paragraph" w:styleId="Piedepgina">
    <w:name w:val="footer"/>
    <w:basedOn w:val="Normal"/>
    <w:link w:val="PiedepginaCar"/>
    <w:uiPriority w:val="99"/>
    <w:unhideWhenUsed/>
    <w:rsid w:val="0071481F"/>
    <w:pPr>
      <w:tabs>
        <w:tab w:val="clear" w:pos="1560"/>
        <w:tab w:val="center" w:pos="4252"/>
        <w:tab w:val="right" w:pos="8504"/>
      </w:tabs>
    </w:pPr>
  </w:style>
  <w:style w:type="character" w:customStyle="1" w:styleId="PiedepginaCar">
    <w:name w:val="Pie de página Car"/>
    <w:basedOn w:val="Fuentedeprrafopredeter"/>
    <w:link w:val="Piedepgina"/>
    <w:uiPriority w:val="99"/>
    <w:rsid w:val="0071481F"/>
    <w:rPr>
      <w:rFonts w:ascii="Times New Roman" w:eastAsia="Times New Roman" w:hAnsi="Times New Roman" w:cs="Estrangelo Edessa"/>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E37585-69AD-4307-A385-32DADE49E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2097</Words>
  <Characters>11535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6</cp:revision>
  <cp:lastPrinted>2019-06-27T21:18:00Z</cp:lastPrinted>
  <dcterms:created xsi:type="dcterms:W3CDTF">2019-06-19T16:32:00Z</dcterms:created>
  <dcterms:modified xsi:type="dcterms:W3CDTF">2019-10-07T19:20:00Z</dcterms:modified>
</cp:coreProperties>
</file>